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(toliau – „Sutartis“) sudaroma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registruoto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registruoto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Šios Sutarties objektas yra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kuris bus teikiamas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 Sutarties vykdymą Šalys susitaria, kad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bus sumokėta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1. Pirmoji šalis: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Antroji šalis: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įsigalioja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ginčai, kylantys iš šios Sutarties, bus sprendžiami derybų būdu. Jei derybos nepavyks, ginčai bus sprendžiami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sudaryta dviem egzemplioriais, po vieną kiekvienai Šaliai. Sutartis gali būti keičiama tik raštišku Šalių sutarimu.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Pirmoji šalis: 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Antroji šalis: 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