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panaudos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Panaudos davėjas)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Panaudos gavėjas).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Panaudos davėjas suteikia Panaudos gavėjui teisę naudotis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Daiktas) pagal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Panaudos gavėjas turi grąžinti Daiktą Panaudos davėjui iki nurodytos datos.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Panaudos gavėjas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Panaudos davėjas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atsako už žalą, padarytą dėl šios Sutarties pažeidimo. Panaudos gavėjas atsako už Daikto sugadinimą ar praradimą, jei tai įvyko dėl jo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Bet kokie šios Sutarties pakeitimai turi būti raštiški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laikoma galiojančia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