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pameistrystės darbo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Darbdavys)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gyvenamoji vieta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Pameistrys).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Sutarties tikslas – nustatyti pameistrystės darbo santykius, kurių metu Pameistrys įgis profesinių įgūdžių ir žinių, dirbdamas Darbdavio įmonėje.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sudaroma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Sutartis gali būti pratęsta abiem šalių sutarimu.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Pameistrys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Darbdavys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Pameistrio atlyginimas bus mokamas kas mėnesį, ne vėliau kaip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dienos. Atlyginimas bus mokamas banko pavedimu į Pameistrio nurodytą banko sąskaitą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Pameistrio darbo laikas bus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valandų per savaitę,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gali būti nutraukta: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ginčai, kylantys iš šios Sutarties, bus sprendžiami derybų būdu. Jei derybos nepavyks, ginčai bus sprendžiami pagal Lietuvos Respublikos teisę.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sudaryta dviem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Darbdavio parašas: 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Pameistrio parašas: ___________________________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