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dovanojimo sutartis (toliau – Sutartis) sudaroma 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Dovanojančio asmens: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Gavėjo: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Dovanojančio asmens nuosavybė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kuris perduodamas Gavėjui.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Dovanojimas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Dovanojančio asmens valia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Dovanojimo turtas bus perduotas Gavėjui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Perdavimo aktas bus surašytas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Dovanojančio asmens teisės ir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Dovanojančio asmuo turi teisę reikalauti, kad Gavėjas laikytųsi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Dovanojančio asmuo atsako už turto teisėtumą ir nuosavybės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Gavėjo teisės ir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Gavėjas privalo priimti dovaną ir laikytis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Gavėjas atsako už turto priežiūrą ir naudojimą.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 visiško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Visos ginčus, kylančius iš šios Sutarties, šalys spręs derybų būdu.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Jei derybos nepavyksta, ginčai bus sprendžiami pagal Lietuvos Respublikos įstatymus.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 dviem egzemplioriais, po vieną kiekvienai šaliai.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