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autorinė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(toliau – Autorius)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(toliau – Užsakovas).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Autorius įsipareigoja sukurti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Kūrinys) ir perduoti jį Užsakovui.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Kūrinys bus sukurtas pagal Užsakovo pateiktas specifikacijas, kurios aprašytos šios Sutarties priede.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Autorius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gauti užmokestį už Kūrinio sukūrimą;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naudoti Kūrinį savo portfelyje ir reklaminiais tikslais;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reikalauti, kad Užsakovas laikytųsi Sutarties sąlygų.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Autorius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sukurti Kūrinį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dienų nuo Sutarties pasirašymo;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perduoti Kūrinį Užsakovui raštu patvirtintame formate;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užtikrinti, kad Kūrinys būtų originalus ir nepažeistų trečiųjų šalių teisių.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Užsakovas įsipareigoja sumokėti Autoriui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už Kūrinio sukūrimą.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Mokėjimas bus atliktas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po Kūrinio perdavimo.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Ši Sutartis įsigalioja nuo jos pasirašymo momento ir galioja iki visiško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Sutartis gali būti nutraukta abipusiu šalių sutarimu arba vienašališkai, jei kita šalis pažeidžia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Visi ginčai, kylantys iš šios Sutarties, bus sprendžiami derybomis. Jei derybos nepavyksta, ginčai bus sprendžiami pagal Lietuvos Respublikos teisę.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Ši Sutartis sudaryta dviem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Autorius: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Užsakovas: ____________________________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