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automobilio pirkimo pardavimo sutartis (toliau – Sutartis) sudaroma 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Pardavėjo: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Pirkėjo: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parduoda, o Pirkėjas perka automobilį, kurio duomenys yra tokie: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Markė: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Modelis: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Metai: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Kodinis numeris: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Spalva: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kaina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eurų. Pirkėjas įsipareigoja sumokėti šią sumą Pardavėjui šiais būdais: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1.1. Išankstinė įmoka: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1.2. Galutinė suma: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įsipareigoja perduoti automobilį Pirkėjui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po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patvirtina, kad automobilis yra be jokių teisinių trūkumų ir nėra apkrautas jokiomis skolomis ar kitais įsipareigojimais. Pirkėjas prisiima atsakomybę už automobilio naudojimą nuo jo perdavimo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gali būti keičiama tik raštišku abiejų šalių sutikimu. Visi ginčai, kylantys iš šios Sutarties, bus sprendžiami derybomis, o nesusitarus – Lietuvos Respublikos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Pardavėjo 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Pirkėjo 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