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automobilio panaudos sutartis (toliau – Sutartis) sudaroma tarp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Panaudotojas)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Savininkas),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Savininkas suteikia Panaudotojui teisę naudotis automobilio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valstybiniu numeriu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Automobilis).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Automobilis yra nuosavybė Savininko ir šios Sutarties pagrindu Panaudotojas turi teisę jį naudoti tik šioje Sutartyje numatytais tikslais.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Panaudotojas įsipareigoja naudoti Automobilį tik teisėtai ir pagal jo paskirtį.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Panaudotojas privalo laikytis visų galiojančių kelių eismo taisyklių ir kitų teisės aktų, susijusių su Automobilio naudojimu.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2.3. Panaudotojas negali perduoti Automobilio trečiosioms šalims be raštiško Savininko sutikimo.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Ši Sutartis įsigalioja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galioja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Panaudotojas turi grąžinti Automobilį Savininkui ne vėliau kaip iki Sutarties pabaigos datos.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Panaudotojas atsako už bet kokius nuostolius, padarytus Automobiliui naudojimo metu, įskaitant, bet neapsiribojant, avarijas, vagystes ar kitus sugadinimus.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Savininkas neprisiima atsakomybės už jokius nuostolius, patirtus Panaudotojo dėl Automobilio naudojimo.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Bet kokie šios Sutarties pakeitimai turi būti atlikti raštu ir pasirašyti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Ši Sutartis yra sudaryta dviem egzemplioriais,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Panaudotojas: _______________________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Savininkas: _______________________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