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automobilio 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suteikia Nuomininkui laikiną automobilio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valstybiniu numeriu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Automobilis) nuomą.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Automobilio nuomos laikotarpis prasideda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baigiasi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sumokėti Nuomotojui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už visą nuomos laikotarpį. Mokėjimas turi būti atliktas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naudoti Automobilį tik teisėtai ir laikytis visų galiojančių įstatymų. Nuomininkas negali perduoti Automobilio trečiosioms šalims be raštiško Nuomotojo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atsako už visus nuostolius, padarytus Automobiliui nuomos laikotarpiu, įskaitant, bet neapsiribojant, avarijas, vagystes ar kitus sugadinimus.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bet kurios šalies iniciatyva, pranešus apie tai kitai šaliai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numatomą nutraukimo datą.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 ____________________________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