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Pamaininis darbo grafikas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pavardė: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laikotarpis:  iki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grafikas: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Pirmadienis: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Antradienis: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Trečiadienis: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Ketvirtadienis: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Penktadienis: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Šeštadienis: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Sekmadienis: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