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Laikinojo darbo sutartis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laikinojo darbo sutartis (toliau – Sutartis) sudaroma tarp , registruoto adresu , atstovaujamo , ir , asmens kodas , gyvenantis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Sutarties tikslas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Sutarties tikslas yra nustatyti laikinojo darbo sąlygas, pagal kurias darbuotojas dirbs darbdaviui tam tikrą laikotarpį.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pobūdis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 įsipareigoja atlikti šias užduotis: . Darbo pobūdis gali būti keičiamas abiem šalim susitarus.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laikotarpis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Sutartis galioja nuo  iki . Sutartis gali būti pratęsta abiem šalim sutarus raštu.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laikas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laikas bus  valandos per dieną,  dienos per savaitę. Darbuotojas privalo laikytis nustatyto darbo grafiko.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Atlyginimas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Darbuotojui bus mokamas atlyginimas, kuris sudarys  EUR per mėnesį. Atlyginimas bus mokamas kiekvieno mėnesio  dieną.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Teisės ir pareigos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Darbdavys įsipareigoja:</w:t>
      </w:r>
    </w:p>
    <w:p>
      <w:pPr>
        <w:pStyle w:val="ListBullet"/>
      </w:pPr>
      <w:r>
        <w:rPr>
          <w:rFonts w:ascii="Rubik Regular" w:hAnsi="Rubik Regular"/>
          <w:sz w:val="24"/>
        </w:rPr>
        <w:t>Užtikrinti saugias darbo sąlygas;</w:t>
      </w:r>
    </w:p>
    <w:p>
      <w:pPr>
        <w:pStyle w:val="ListBullet"/>
      </w:pPr>
      <w:r>
        <w:rPr>
          <w:rFonts w:ascii="Rubik Regular" w:hAnsi="Rubik Regular"/>
          <w:sz w:val="24"/>
        </w:rPr>
        <w:t>Laiku mokėti atlyginimą;</w:t>
      </w:r>
    </w:p>
    <w:p>
      <w:pPr>
        <w:pStyle w:val="ListBullet"/>
      </w:pPr>
      <w:r>
        <w:rPr>
          <w:rFonts w:ascii="Rubik Regular" w:hAnsi="Rubik Regular"/>
          <w:sz w:val="24"/>
        </w:rPr>
        <w:t>Teikti darbuotojui reikiamą informaciją apie darbo procesą.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Darbuotojas įsipareigoja:</w:t>
      </w:r>
    </w:p>
    <w:p>
      <w:pPr>
        <w:pStyle w:val="ListBullet"/>
      </w:pPr>
      <w:r>
        <w:rPr>
          <w:rFonts w:ascii="Rubik Regular" w:hAnsi="Rubik Regular"/>
          <w:sz w:val="24"/>
        </w:rPr>
        <w:t>Laikytis darbo tvarkos;</w:t>
      </w:r>
    </w:p>
    <w:p>
      <w:pPr>
        <w:pStyle w:val="ListBullet"/>
      </w:pPr>
      <w:r>
        <w:rPr>
          <w:rFonts w:ascii="Rubik Regular" w:hAnsi="Rubik Regular"/>
          <w:sz w:val="24"/>
        </w:rPr>
        <w:t>Atlikti savo pareigas sąžiningai ir atsakingai;</w:t>
      </w:r>
    </w:p>
    <w:p>
      <w:pPr>
        <w:pStyle w:val="ListBullet"/>
      </w:pPr>
      <w:r>
        <w:rPr>
          <w:rFonts w:ascii="Rubik Regular" w:hAnsi="Rubik Regular"/>
          <w:sz w:val="24"/>
        </w:rPr>
        <w:t>Informuoti darbdavį apie bet kokius pasikeitimus, kurie gali turėti įtakos darbo procesui.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Sutarties nutraukimas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Sutartis gali būti nutraukta šiais atvejais:</w:t>
      </w:r>
    </w:p>
    <w:p>
      <w:pPr>
        <w:pStyle w:val="ListBullet"/>
      </w:pPr>
      <w:r>
        <w:rPr>
          <w:rFonts w:ascii="Rubik Regular" w:hAnsi="Rubik Regular"/>
          <w:sz w:val="24"/>
        </w:rPr>
        <w:t>Pasibaigus sutarties galiojimo laikotarpiui;</w:t>
      </w:r>
    </w:p>
    <w:p>
      <w:pPr>
        <w:pStyle w:val="ListBullet"/>
      </w:pPr>
      <w:r>
        <w:rPr>
          <w:rFonts w:ascii="Rubik Regular" w:hAnsi="Rubik Regular"/>
          <w:sz w:val="24"/>
        </w:rPr>
        <w:t>Abiem šalim sutarus raštu;</w:t>
      </w:r>
    </w:p>
    <w:p>
      <w:pPr>
        <w:pStyle w:val="ListBullet"/>
      </w:pPr>
      <w:r>
        <w:rPr>
          <w:rFonts w:ascii="Rubik Regular" w:hAnsi="Rubik Regular"/>
          <w:sz w:val="24"/>
        </w:rPr>
        <w:t>Darbuotojui pažeidus sutarties sąlygas.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Baigiamosios nuostatos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Sutartis sudaryta dviem egzemplioriais, po vieną kiekvienai šaliai. Sutartis įsigalioja nuo jos pasirašymo momento.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Parašai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atstovas: ________________________ ,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Darbuotojas: ________________________ , data: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