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Įspėjimas dėl darbo sutarties nutraukimo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įspėjimas, skirtas informuoti darbuotoją apie darbo sutarties nutraukimą. Įspėjimas turi būti pateiktas raštu ir jame turi būti nurodyta nutraukimo priežastis bei laikotarpis, per kurį darbuotojas gali reaguoti.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informacija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pavadinimas: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adresas: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kontaktinis telefonas: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el. paštas: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informacija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vardas, pavardė: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pareigos: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darbo vieta: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Įspėjimo data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Įspėjimo data: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Nutraukimo priežastis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Nutraukimo priežastis: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Nutraukimo laikotarpis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Nutraukimo laikotarpis (dienomis):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teisės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turi teisę per nustatytą laikotarpį pateikti savo nuomonę dėl darbo sutarties nutraukimo. Jei darbuotojas nesutinka su nutraukimu, jis gali kreiptis į darbdavį arba darbo ginčų komisiją.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Paskutinė darbo diena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Paskutinė darbo diena: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Pateikimo būdas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įspėjimas turi būti pateiktas darbuotojui asmeniškai arba siunčiamas registruotu paštu. Patartina išsaugoti įrodymus apie įspėjimo pateikimą.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Pareigos ir atsakomybė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Darbdavys privalo laikytis visų teisinių reikalavimų, susijusių su darbo sutarties nutraukimu, ir užtikrinti, kad darbuotojas būtų informuotas apie jo teises ir pareigas.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atstovo parašas: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