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Darbo sutarties pakeitimas</w:t>
      </w:r>
    </w:p>
    <w:p>
      <w:pPr>
        <w:spacing w:line="360" w:lineRule="auto"/>
      </w:pPr>
      <w:r>
        <w:rPr>
          <w:rFonts w:ascii="Rubik Regular" w:hAnsi="Rubik Regular"/>
          <w:sz w:val="24"/>
        </w:rPr>
        <w:t>Šis dokumentas yra darbo sutarties pakeitimo pavyzdys, skirtas naudoti 2019 metais. Jis gali būti pritaikytas įvairioms situacijoms, kai reikia keisti esamą darbo sutartį. Pakeitimai gali apimti darbo užmokesčio, darbo laiko, pareigų ar kitų sąlygų keitimą.</w:t>
      </w:r>
    </w:p>
    <w:p>
      <w:pPr>
        <w:spacing w:line="360" w:lineRule="auto"/>
      </w:pPr>
      <w:r>
        <w:rPr>
          <w:rFonts w:ascii="Rubik Regular" w:hAnsi="Rubik Regular"/>
          <w:sz w:val="24"/>
        </w:rPr>
        <w:t>Pakeitimo data</w:t>
      </w:r>
    </w:p>
    <w:p>
      <w:pPr>
        <w:jc w:val="left"/>
      </w:pPr>
      <w:r>
        <w:rPr>
          <w:rFonts w:ascii="Rubik Bold" w:hAnsi="Rubik Bold"/>
          <w:b/>
          <w:color w:val="2F5496"/>
          <w:sz w:val="28"/>
        </w:rPr>
        <w:t>Pakeitimo data:</w:t>
      </w:r>
    </w:p>
    <w:p>
      <w:pPr>
        <w:spacing w:line="360" w:lineRule="auto"/>
      </w:pPr>
      <w:r>
        <w:rPr>
          <w:rFonts w:ascii="Rubik Regular" w:hAnsi="Rubik Regular"/>
          <w:sz w:val="24"/>
        </w:rPr>
        <w:t>Darbdavio duomenys</w:t>
      </w:r>
    </w:p>
    <w:p>
      <w:pPr>
        <w:jc w:val="left"/>
      </w:pPr>
      <w:r>
        <w:rPr>
          <w:rFonts w:ascii="Rubik Bold" w:hAnsi="Rubik Bold"/>
          <w:b/>
          <w:color w:val="2F5496"/>
          <w:sz w:val="28"/>
        </w:rPr>
        <w:t>Darbdavio pavadinimas:</w:t>
      </w:r>
    </w:p>
    <w:p>
      <w:pPr>
        <w:jc w:val="left"/>
      </w:pPr>
      <w:r>
        <w:rPr>
          <w:rFonts w:ascii="Rubik Bold" w:hAnsi="Rubik Bold"/>
          <w:b/>
          <w:color w:val="2F5496"/>
          <w:sz w:val="28"/>
        </w:rPr>
        <w:t>Darbdavio adresas:</w:t>
      </w:r>
    </w:p>
    <w:p>
      <w:pPr>
        <w:jc w:val="left"/>
      </w:pPr>
      <w:r>
        <w:rPr>
          <w:rFonts w:ascii="Rubik Bold" w:hAnsi="Rubik Bold"/>
          <w:b/>
          <w:color w:val="2F5496"/>
          <w:sz w:val="28"/>
        </w:rPr>
        <w:t>Darbdavio atstovo vardas, pavardė:</w:t>
      </w:r>
    </w:p>
    <w:p>
      <w:pPr>
        <w:spacing w:line="360" w:lineRule="auto"/>
      </w:pPr>
      <w:r>
        <w:rPr>
          <w:rFonts w:ascii="Rubik Regular" w:hAnsi="Rubik Regular"/>
          <w:sz w:val="24"/>
        </w:rPr>
        <w:t>Darbuotojo duomenys</w:t>
      </w:r>
    </w:p>
    <w:p>
      <w:pPr>
        <w:jc w:val="left"/>
      </w:pPr>
      <w:r>
        <w:rPr>
          <w:rFonts w:ascii="Rubik Bold" w:hAnsi="Rubik Bold"/>
          <w:b/>
          <w:color w:val="2F5496"/>
          <w:sz w:val="28"/>
        </w:rPr>
        <w:t>Darbuotojo vardas, pavardė:</w:t>
      </w:r>
    </w:p>
    <w:p>
      <w:pPr>
        <w:jc w:val="left"/>
      </w:pPr>
      <w:r>
        <w:rPr>
          <w:rFonts w:ascii="Rubik Bold" w:hAnsi="Rubik Bold"/>
          <w:b/>
          <w:color w:val="2F5496"/>
          <w:sz w:val="28"/>
        </w:rPr>
        <w:t>Darbuotojo asmens kodas:</w:t>
      </w:r>
    </w:p>
    <w:p>
      <w:pPr>
        <w:jc w:val="left"/>
      </w:pPr>
      <w:r>
        <w:rPr>
          <w:rFonts w:ascii="Rubik Bold" w:hAnsi="Rubik Bold"/>
          <w:b/>
          <w:color w:val="2F5496"/>
          <w:sz w:val="28"/>
        </w:rPr>
        <w:t>Darbuotojo adresas:</w:t>
      </w:r>
    </w:p>
    <w:p>
      <w:pPr>
        <w:spacing w:line="360" w:lineRule="auto"/>
      </w:pPr>
      <w:r>
        <w:rPr>
          <w:rFonts w:ascii="Rubik Regular" w:hAnsi="Rubik Regular"/>
          <w:sz w:val="24"/>
        </w:rPr>
        <w:t>Pakeitimai</w:t>
      </w:r>
    </w:p>
    <w:p>
      <w:pPr>
        <w:jc w:val="left"/>
      </w:pPr>
      <w:r>
        <w:rPr>
          <w:rFonts w:ascii="Rubik Bold" w:hAnsi="Rubik Bold"/>
          <w:b/>
          <w:color w:val="2F5496"/>
          <w:sz w:val="28"/>
        </w:rPr>
        <w:t>1. Darbo užmokestis:</w:t>
      </w:r>
    </w:p>
    <w:p>
      <w:pPr>
        <w:jc w:val="left"/>
      </w:pPr>
      <w:r>
        <w:rPr>
          <w:rFonts w:ascii="Rubik Bold" w:hAnsi="Rubik Bold"/>
          <w:b/>
          <w:color w:val="2F5496"/>
          <w:sz w:val="28"/>
        </w:rPr>
        <w:t>2. Darbo laikas:</w:t>
      </w:r>
    </w:p>
    <w:p>
      <w:pPr>
        <w:jc w:val="left"/>
      </w:pPr>
      <w:r>
        <w:rPr>
          <w:rFonts w:ascii="Rubik Bold" w:hAnsi="Rubik Bold"/>
          <w:b/>
          <w:color w:val="2F5496"/>
          <w:sz w:val="28"/>
        </w:rPr>
        <w:t>3. Pareigos:</w:t>
      </w:r>
    </w:p>
    <w:p>
      <w:pPr>
        <w:jc w:val="left"/>
      </w:pPr>
      <w:r>
        <w:rPr>
          <w:rFonts w:ascii="Rubik Bold" w:hAnsi="Rubik Bold"/>
          <w:b/>
          <w:color w:val="2F5496"/>
          <w:sz w:val="28"/>
        </w:rPr>
        <w:t>4. Kitos sąlygos:</w:t>
      </w:r>
    </w:p>
    <w:p>
      <w:pPr>
        <w:spacing w:line="360" w:lineRule="auto"/>
      </w:pPr>
      <w:r>
        <w:rPr>
          <w:rFonts w:ascii="Rubik Regular" w:hAnsi="Rubik Regular"/>
          <w:sz w:val="24"/>
        </w:rPr>
        <w:t>Pakeitimo priežastis</w:t>
      </w:r>
    </w:p>
    <w:p>
      <w:pPr>
        <w:jc w:val="left"/>
      </w:pPr>
      <w:r>
        <w:rPr>
          <w:rFonts w:ascii="Rubik Bold" w:hAnsi="Rubik Bold"/>
          <w:b/>
          <w:color w:val="2F5496"/>
          <w:sz w:val="28"/>
        </w:rPr>
        <w:t>Prašome nurodyti pakeitimo priežastį:</w:t>
      </w:r>
    </w:p>
    <w:p>
      <w:pPr>
        <w:spacing w:line="360" w:lineRule="auto"/>
      </w:pPr>
      <w:r>
        <w:rPr>
          <w:rFonts w:ascii="Rubik Regular" w:hAnsi="Rubik Regular"/>
          <w:sz w:val="24"/>
        </w:rPr>
        <w:t>Šalių sutikimas</w:t>
      </w:r>
    </w:p>
    <w:p>
      <w:pPr>
        <w:jc w:val="left"/>
      </w:pPr>
      <w:r>
        <w:rPr>
          <w:rFonts w:ascii="Rubik Bold" w:hAnsi="Rubik Bold"/>
          <w:b/>
          <w:color w:val="2F5496"/>
          <w:sz w:val="28"/>
        </w:rPr>
        <w:t>Abiejų šalių sutikimas dėl šio pakeitimo patvirtinamas parašais žemiau:</w:t>
      </w:r>
    </w:p>
    <w:p>
      <w:pPr>
        <w:spacing w:line="360" w:lineRule="auto"/>
      </w:pPr>
      <w:r>
        <w:rPr>
          <w:rFonts w:ascii="Rubik Regular" w:hAnsi="Rubik Regular"/>
          <w:sz w:val="24"/>
        </w:rPr>
        <w:t>Darbdavio parašas</w:t>
      </w:r>
    </w:p>
    <w:p>
      <w:pPr>
        <w:jc w:val="left"/>
      </w:pPr>
      <w:r>
        <w:rPr>
          <w:rFonts w:ascii="Rubik Bold" w:hAnsi="Rubik Bold"/>
          <w:b/>
          <w:color w:val="2F5496"/>
          <w:sz w:val="28"/>
        </w:rPr>
        <w:t>Data:</w:t>
      </w:r>
    </w:p>
    <w:p>
      <w:pPr>
        <w:spacing w:line="360" w:lineRule="auto"/>
      </w:pPr>
      <w:r>
        <w:rPr>
          <w:rFonts w:ascii="Rubik Regular" w:hAnsi="Rubik Regular"/>
          <w:sz w:val="24"/>
        </w:rPr>
        <w:t>Darbuotojo parašas</w:t>
      </w:r>
    </w:p>
    <w:p>
      <w:pPr>
        <w:jc w:val="left"/>
      </w:pPr>
      <w:r>
        <w:rPr>
          <w:rFonts w:ascii="Rubik Bold" w:hAnsi="Rubik Bold"/>
          <w:b/>
          <w:color w:val="2F5496"/>
          <w:sz w:val="28"/>
        </w:rPr>
        <w:t>Data:</w:t>
      </w:r>
    </w:p>
    <w:p>
      <w:pPr>
        <w:spacing w:line="360" w:lineRule="auto"/>
      </w:pPr>
      <w:r>
        <w:rPr>
          <w:rFonts w:ascii="Rubik Regular" w:hAnsi="Rubik Regular"/>
          <w:sz w:val="24"/>
        </w:rPr>
        <w:t>Priedai</w:t>
      </w:r>
    </w:p>
    <w:p>
      <w:pPr>
        <w:spacing w:line="360" w:lineRule="auto"/>
      </w:pPr>
      <w:r>
        <w:rPr>
          <w:rFonts w:ascii="Rubik Regular" w:hAnsi="Rubik Regular"/>
          <w:sz w:val="24"/>
        </w:rPr>
        <w:t>Prašome pridėti visus susijusius dokumentus, kurie gali būti reikalingi šiam pakeitimui, pvz., ankstesnę darbo sutartį, ataskaitas ar kitus svarbius dokumentus.</w:t>
      </w:r>
    </w:p>
    <w:p>
      <w:pPr>
        <w:spacing w:line="360" w:lineRule="auto"/>
      </w:pPr>
      <w:r>
        <w:rPr>
          <w:rFonts w:ascii="Rubik Regular" w:hAnsi="Rubik Regular"/>
          <w:sz w:val="24"/>
        </w:rPr>
        <w:t>Baigiamosios nuostatos</w:t>
      </w:r>
    </w:p>
    <w:p>
      <w:pPr>
        <w:spacing w:line="360" w:lineRule="auto"/>
      </w:pPr>
      <w:r>
        <w:rPr>
          <w:rFonts w:ascii="Rubik Regular" w:hAnsi="Rubik Regular"/>
          <w:sz w:val="24"/>
        </w:rPr>
        <w:t>Šis dokumentas yra sudarytas dviem egzemplioriais, po vieną kiekvienai šaliai. Pakeitimas įsigalioja nuo .</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