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AKTAS DĖL DARBO DRAUSMĖS PAŽEIDIMO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aktas yra sudarytas , darbdavio pavadinimas , atstovaujamo , adresu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Šiuo aktu patvirtinama, kad darbuotojo vardas ir pavardė , asmens kodas , dirbantis pareigose , padarė darbo drausmės pažeidimą: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Pažeidimas buvo nustatytas , atlikus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buvo informuotas apie pažeidimą ir turėjo galimybę pateikti savo paaiškinimus. Jo paaiškinimai buvo gauti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Remiantis darbo kodekso nuostatomis, darbdavys nusprendžia: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aktas sudarytas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