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Aktas dėl darbo drausmės pažeidimo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aktas yra parengtas siekiant dokumentuoti darbo drausmės pažeidimą, kuris įvyko . Aktas yra svarbus tiek darbdaviui, tiek darbuotojui, kad būtų užtikrintas aiškumas ir teisingumas sprendžiant darbo santykius.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informacija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Darbdavio pavadinimas: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Darbdavio adresas: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Darbdavio atstovo vardas, pavardė: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 informacija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vardas,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pareigos: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darbo vieta: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Pažeidimo aprašymas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Pažeidimo pobūdis: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Pažeidimo data ir laikas: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Pažeidimo vieta: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Išsamus pažeidimo aprašymas: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Liudytojai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Liudytojo vardas,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Liudytojo kontaktiniai duomenys: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Veiksmai po pažeidimo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Darbdavio priimti veiksmai: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Numatytos sankcijos: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Priedai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Priedų sąrašas (jei yra):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Paskutiniai žodžiai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aktas yra pasirašomas abiejų šalių, patvirtinant, kad visi pateikti duomenys yra teisingi ir tikslūs.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parašas: 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 parašas: 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